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6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nbau von Klassen- und Förderräumen sowie die Sanierung des Bestandsgebäudes der Regionalen Schule Waren West - Los 13: Baureinigung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os 13: Baureinigung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